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 w:eastAsia="宋体"/>
          <w:b/>
          <w:sz w:val="44"/>
          <w:szCs w:val="44"/>
        </w:rPr>
        <w:t>安管人员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”证书</w:t>
      </w:r>
      <w:r>
        <w:rPr>
          <w:rFonts w:ascii="宋体" w:hAnsi="宋体" w:eastAsia="宋体"/>
          <w:b/>
          <w:sz w:val="44"/>
          <w:szCs w:val="44"/>
        </w:rPr>
        <w:t>申报操作指南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</w:p>
    <w:p>
      <w:pPr>
        <w:ind w:firstLine="630" w:firstLineChars="300"/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823595</wp:posOffset>
            </wp:positionV>
            <wp:extent cx="4429760" cy="2417445"/>
            <wp:effectExtent l="0" t="0" r="8890" b="1905"/>
            <wp:wrapTopAndBottom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一、用谷歌浏览器打开“工业和信息化部政务服务平台”，网址：</w:t>
      </w:r>
      <w:r>
        <w:fldChar w:fldCharType="begin"/>
      </w:r>
      <w:r>
        <w:instrText xml:space="preserve"> HYPERLINK "https://ythzxfw.miit.gov.cn/index" </w:instrText>
      </w:r>
      <w:r>
        <w:fldChar w:fldCharType="separate"/>
      </w:r>
      <w:r>
        <w:rPr>
          <w:rStyle w:val="9"/>
          <w:rFonts w:ascii="仿宋_GB2312" w:hAnsi="宋体" w:eastAsia="仿宋_GB2312"/>
          <w:sz w:val="32"/>
          <w:szCs w:val="32"/>
        </w:rPr>
        <w:t>https://ythzxfw.miit.gov.cn/index</w:t>
      </w:r>
      <w:r>
        <w:rPr>
          <w:rStyle w:val="9"/>
          <w:rFonts w:ascii="仿宋_GB2312" w:hAnsi="宋体" w:eastAsia="仿宋_GB2312"/>
          <w:sz w:val="32"/>
          <w:szCs w:val="32"/>
        </w:rPr>
        <w:fldChar w:fldCharType="end"/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3756025</wp:posOffset>
            </wp:positionV>
            <wp:extent cx="4370070" cy="2285365"/>
            <wp:effectExtent l="0" t="0" r="11430" b="635"/>
            <wp:wrapTopAndBottom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ascii="仿宋_GB2312" w:hAnsi="宋体" w:eastAsia="仿宋_GB2312"/>
          <w:sz w:val="32"/>
          <w:szCs w:val="32"/>
        </w:rPr>
        <w:t>、登录</w:t>
      </w:r>
      <w:r>
        <w:rPr>
          <w:rFonts w:hint="eastAsia" w:ascii="仿宋_GB2312" w:hAnsi="宋体" w:eastAsia="仿宋_GB2312"/>
          <w:sz w:val="32"/>
          <w:szCs w:val="32"/>
        </w:rPr>
        <w:t>管理</w:t>
      </w:r>
      <w:r>
        <w:rPr>
          <w:rFonts w:ascii="仿宋_GB2312" w:hAnsi="宋体" w:eastAsia="仿宋_GB2312"/>
          <w:sz w:val="32"/>
          <w:szCs w:val="32"/>
        </w:rPr>
        <w:t>系统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（未</w:t>
      </w:r>
      <w:r>
        <w:rPr>
          <w:rFonts w:ascii="仿宋_GB2312" w:hAnsi="宋体" w:eastAsia="仿宋_GB2312"/>
          <w:color w:val="auto"/>
          <w:sz w:val="32"/>
          <w:szCs w:val="32"/>
        </w:rPr>
        <w:t>注册的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ascii="仿宋_GB2312" w:hAnsi="宋体" w:eastAsia="仿宋_GB2312"/>
          <w:color w:val="auto"/>
          <w:sz w:val="32"/>
          <w:szCs w:val="32"/>
        </w:rPr>
        <w:t>需注册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系统</w:t>
      </w:r>
      <w:r>
        <w:rPr>
          <w:rFonts w:ascii="仿宋_GB2312" w:hAnsi="宋体" w:eastAsia="仿宋_GB2312"/>
          <w:color w:val="auto"/>
          <w:sz w:val="32"/>
          <w:szCs w:val="32"/>
        </w:rPr>
        <w:t>账号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，依次点击：政务</w:t>
      </w:r>
      <w:r>
        <w:rPr>
          <w:rFonts w:ascii="仿宋_GB2312" w:hAnsi="宋体" w:eastAsia="仿宋_GB2312"/>
          <w:sz w:val="32"/>
          <w:szCs w:val="32"/>
        </w:rPr>
        <w:t>服务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备案服务</w:t>
      </w:r>
      <w:r>
        <w:rPr>
          <w:rFonts w:hint="eastAsia" w:ascii="仿宋_GB2312" w:hAnsi="宋体" w:eastAsia="仿宋_GB2312"/>
          <w:sz w:val="32"/>
          <w:szCs w:val="32"/>
        </w:rPr>
        <w:t>、电信</w:t>
      </w:r>
      <w:r>
        <w:rPr>
          <w:rFonts w:ascii="仿宋_GB2312" w:hAnsi="宋体" w:eastAsia="仿宋_GB2312"/>
          <w:sz w:val="32"/>
          <w:szCs w:val="32"/>
        </w:rPr>
        <w:t>领域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通信</w:t>
      </w:r>
      <w:r>
        <w:rPr>
          <w:rFonts w:hint="eastAsia" w:ascii="仿宋_GB2312" w:hAnsi="宋体" w:eastAsia="仿宋_GB2312"/>
          <w:sz w:val="32"/>
          <w:szCs w:val="32"/>
        </w:rPr>
        <w:t>行业</w:t>
      </w:r>
      <w:r>
        <w:rPr>
          <w:rFonts w:ascii="仿宋_GB2312" w:hAnsi="宋体" w:eastAsia="仿宋_GB2312"/>
          <w:sz w:val="32"/>
          <w:szCs w:val="32"/>
        </w:rPr>
        <w:t>规划建设</w:t>
      </w:r>
      <w:r>
        <w:rPr>
          <w:rFonts w:hint="eastAsia" w:ascii="仿宋_GB2312" w:hAnsi="宋体" w:eastAsia="仿宋_GB2312"/>
          <w:sz w:val="32"/>
          <w:szCs w:val="32"/>
        </w:rPr>
        <w:t>管理、</w:t>
      </w:r>
      <w:r>
        <w:rPr>
          <w:rFonts w:ascii="仿宋_GB2312" w:hAnsi="宋体" w:eastAsia="仿宋_GB2312"/>
          <w:sz w:val="32"/>
          <w:szCs w:val="32"/>
        </w:rPr>
        <w:t>在线办理</w:t>
      </w:r>
      <w:r>
        <w:rPr>
          <w:rFonts w:hint="eastAsia" w:ascii="仿宋_GB2312" w:hAnsi="宋体" w:eastAsia="仿宋_GB2312"/>
          <w:sz w:val="32"/>
          <w:szCs w:val="32"/>
        </w:rPr>
        <w:t>，操作</w:t>
      </w:r>
      <w:r>
        <w:rPr>
          <w:rFonts w:ascii="仿宋_GB2312" w:hAnsi="宋体" w:eastAsia="仿宋_GB2312"/>
          <w:sz w:val="32"/>
          <w:szCs w:val="32"/>
        </w:rPr>
        <w:t>手册</w:t>
      </w:r>
      <w:r>
        <w:rPr>
          <w:rFonts w:hint="eastAsia" w:ascii="仿宋_GB2312" w:hAnsi="宋体" w:eastAsia="仿宋_GB2312"/>
          <w:sz w:val="32"/>
          <w:szCs w:val="32"/>
        </w:rPr>
        <w:t>在通信行业规划建设管理办事</w:t>
      </w:r>
      <w:r>
        <w:rPr>
          <w:rFonts w:ascii="仿宋_GB2312" w:hAnsi="宋体" w:eastAsia="仿宋_GB2312"/>
          <w:sz w:val="32"/>
          <w:szCs w:val="32"/>
        </w:rPr>
        <w:t>指南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tabs>
          <w:tab w:val="left" w:pos="2377"/>
        </w:tabs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三、点击左侧</w:t>
      </w:r>
      <w:r>
        <w:rPr>
          <w:rFonts w:ascii="仿宋_GB2312" w:hAnsi="宋体" w:eastAsia="仿宋_GB2312"/>
          <w:sz w:val="32"/>
          <w:szCs w:val="32"/>
        </w:rPr>
        <w:t>栏目</w:t>
      </w:r>
      <w:r>
        <w:rPr>
          <w:rFonts w:hint="eastAsia" w:ascii="仿宋_GB2312" w:hAnsi="宋体" w:eastAsia="仿宋_GB2312"/>
          <w:sz w:val="32"/>
          <w:szCs w:val="32"/>
        </w:rPr>
        <w:t>“安管模块”“安全员</w:t>
      </w:r>
      <w:r>
        <w:rPr>
          <w:rFonts w:ascii="仿宋_GB2312" w:hAnsi="宋体" w:eastAsia="仿宋_GB2312"/>
          <w:sz w:val="32"/>
          <w:szCs w:val="32"/>
        </w:rPr>
        <w:t>证书申领申请</w:t>
      </w:r>
      <w:r>
        <w:rPr>
          <w:rFonts w:hint="eastAsia" w:ascii="仿宋_GB2312" w:hAnsi="宋体" w:eastAsia="仿宋_GB2312"/>
          <w:sz w:val="32"/>
          <w:szCs w:val="32"/>
        </w:rPr>
        <w:t>”“查询”，查询企业安管</w:t>
      </w:r>
      <w:r>
        <w:rPr>
          <w:rFonts w:ascii="仿宋_GB2312" w:hAnsi="宋体" w:eastAsia="仿宋_GB2312"/>
          <w:sz w:val="32"/>
          <w:szCs w:val="32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考试成绩，对合格的人员</w:t>
      </w:r>
      <w:r>
        <w:rPr>
          <w:rFonts w:ascii="仿宋_GB2312" w:hAnsi="宋体" w:eastAsia="仿宋_GB2312"/>
          <w:sz w:val="32"/>
          <w:szCs w:val="32"/>
        </w:rPr>
        <w:t>进行信息补充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2377"/>
        </w:tabs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133350</wp:posOffset>
            </wp:positionV>
            <wp:extent cx="4477385" cy="2350770"/>
            <wp:effectExtent l="0" t="0" r="18415" b="11430"/>
            <wp:wrapNone/>
            <wp:docPr id="3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407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513715</wp:posOffset>
            </wp:positionH>
            <wp:positionV relativeFrom="paragraph">
              <wp:posOffset>2110105</wp:posOffset>
            </wp:positionV>
            <wp:extent cx="4509135" cy="3263265"/>
            <wp:effectExtent l="0" t="0" r="6350" b="0"/>
            <wp:wrapNone/>
            <wp:docPr id="4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16" cy="32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hAnsi="宋体" w:eastAsia="仿宋_GB2312"/>
          <w:color w:val="FF000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480060</wp:posOffset>
            </wp:positionH>
            <wp:positionV relativeFrom="paragraph">
              <wp:posOffset>635</wp:posOffset>
            </wp:positionV>
            <wp:extent cx="4612005" cy="2747645"/>
            <wp:effectExtent l="0" t="0" r="17145" b="14605"/>
            <wp:wrapTopAndBottom/>
            <wp:docPr id="5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color w:val="FF0000"/>
          <w:sz w:val="32"/>
          <w:szCs w:val="32"/>
        </w:rPr>
        <w:t>注</w:t>
      </w:r>
      <w:r>
        <w:rPr>
          <w:rFonts w:ascii="仿宋_GB2312" w:hAnsi="宋体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除系统</w:t>
      </w:r>
      <w:r>
        <w:rPr>
          <w:rFonts w:ascii="仿宋_GB2312" w:hAnsi="宋体" w:eastAsia="仿宋_GB2312"/>
          <w:color w:val="FF0000"/>
          <w:sz w:val="32"/>
          <w:szCs w:val="32"/>
        </w:rPr>
        <w:t>提示需上传的材料外，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必</w:t>
      </w:r>
      <w:r>
        <w:rPr>
          <w:rFonts w:ascii="仿宋_GB2312" w:hAnsi="宋体" w:eastAsia="仿宋_GB2312"/>
          <w:color w:val="FF0000"/>
          <w:sz w:val="32"/>
          <w:szCs w:val="32"/>
        </w:rPr>
        <w:t>须提供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正式</w:t>
      </w:r>
      <w:r>
        <w:rPr>
          <w:rFonts w:ascii="仿宋_GB2312" w:hAnsi="宋体" w:eastAsia="仿宋_GB2312"/>
          <w:color w:val="FF0000"/>
          <w:sz w:val="32"/>
          <w:szCs w:val="32"/>
        </w:rPr>
        <w:t>劳动合同，请上传至其他附件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信息</w:t>
      </w:r>
      <w:r>
        <w:rPr>
          <w:rFonts w:ascii="仿宋_GB2312" w:hAnsi="宋体" w:eastAsia="仿宋_GB2312"/>
          <w:sz w:val="32"/>
          <w:szCs w:val="32"/>
        </w:rPr>
        <w:t>补充完整后，在</w:t>
      </w:r>
      <w:r>
        <w:rPr>
          <w:rFonts w:hint="eastAsia" w:ascii="仿宋_GB2312" w:hAnsi="宋体" w:eastAsia="仿宋_GB2312"/>
          <w:sz w:val="32"/>
          <w:szCs w:val="32"/>
        </w:rPr>
        <w:t>“安管模块”“安全员</w:t>
      </w:r>
      <w:r>
        <w:rPr>
          <w:rFonts w:ascii="仿宋_GB2312" w:hAnsi="宋体" w:eastAsia="仿宋_GB2312"/>
          <w:sz w:val="32"/>
          <w:szCs w:val="32"/>
        </w:rPr>
        <w:t>证书申领申请</w:t>
      </w:r>
      <w:r>
        <w:rPr>
          <w:rFonts w:hint="eastAsia" w:ascii="仿宋_GB2312" w:hAnsi="宋体" w:eastAsia="仿宋_GB2312"/>
          <w:sz w:val="32"/>
          <w:szCs w:val="32"/>
        </w:rPr>
        <w:t>”，</w:t>
      </w:r>
      <w:r>
        <w:rPr>
          <w:rFonts w:ascii="仿宋_GB2312" w:hAnsi="宋体" w:eastAsia="仿宋_GB2312"/>
          <w:sz w:val="32"/>
          <w:szCs w:val="32"/>
        </w:rPr>
        <w:t>选择已</w:t>
      </w:r>
      <w:r>
        <w:rPr>
          <w:rFonts w:hint="eastAsia" w:ascii="仿宋_GB2312" w:hAnsi="宋体" w:eastAsia="仿宋_GB2312"/>
          <w:sz w:val="32"/>
          <w:szCs w:val="32"/>
        </w:rPr>
        <w:t>补充</w:t>
      </w:r>
      <w:r>
        <w:rPr>
          <w:rFonts w:ascii="仿宋_GB2312" w:hAnsi="宋体" w:eastAsia="仿宋_GB2312"/>
          <w:sz w:val="32"/>
          <w:szCs w:val="32"/>
        </w:rPr>
        <w:t>完整信息的人员，选中并</w:t>
      </w:r>
      <w:r>
        <w:rPr>
          <w:rFonts w:hint="eastAsia" w:ascii="仿宋_GB2312" w:hAnsi="宋体" w:eastAsia="仿宋_GB2312"/>
          <w:sz w:val="32"/>
          <w:szCs w:val="32"/>
        </w:rPr>
        <w:t>点击</w:t>
      </w:r>
      <w:r>
        <w:rPr>
          <w:rFonts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提交</w:t>
      </w:r>
      <w:r>
        <w:rPr>
          <w:rFonts w:ascii="仿宋_GB2312" w:hAnsi="宋体" w:eastAsia="仿宋_GB2312"/>
          <w:sz w:val="32"/>
          <w:szCs w:val="32"/>
        </w:rPr>
        <w:t>申请”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u w:val="none"/>
          <w:shd w:val="clear" w:color="auto" w:fill="FFFFFF"/>
          <w:lang w:eastAsia="zh-CN"/>
        </w:rPr>
        <w:t>五、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u w:val="none"/>
          <w:shd w:val="clear" w:color="auto" w:fill="FFFFFF"/>
        </w:rPr>
        <w:t>如企业忘记密码及系统操作事宜，请与系统技术支持联系（12381）。</w:t>
      </w:r>
    </w:p>
    <w:sectPr>
      <w:pgSz w:w="11906" w:h="16838"/>
      <w:pgMar w:top="2041" w:right="1588" w:bottom="1814" w:left="1588" w:header="851" w:footer="992" w:gutter="0"/>
      <w:cols w:space="425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54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F"/>
    <w:rsid w:val="00124812"/>
    <w:rsid w:val="0013067C"/>
    <w:rsid w:val="001448A2"/>
    <w:rsid w:val="0024759F"/>
    <w:rsid w:val="002D6AEF"/>
    <w:rsid w:val="002E21BE"/>
    <w:rsid w:val="00437505"/>
    <w:rsid w:val="00663BA1"/>
    <w:rsid w:val="00733CCD"/>
    <w:rsid w:val="008101DE"/>
    <w:rsid w:val="00817EF3"/>
    <w:rsid w:val="00847ADD"/>
    <w:rsid w:val="00882510"/>
    <w:rsid w:val="008A469B"/>
    <w:rsid w:val="008E55D3"/>
    <w:rsid w:val="00904FAD"/>
    <w:rsid w:val="009A2233"/>
    <w:rsid w:val="009E76DD"/>
    <w:rsid w:val="00A651E0"/>
    <w:rsid w:val="00AE2772"/>
    <w:rsid w:val="00C07F59"/>
    <w:rsid w:val="00C12056"/>
    <w:rsid w:val="00CD081D"/>
    <w:rsid w:val="00E33315"/>
    <w:rsid w:val="00E6476A"/>
    <w:rsid w:val="00FC2B7F"/>
    <w:rsid w:val="37CEFBAF"/>
    <w:rsid w:val="573783A1"/>
    <w:rsid w:val="67734A1E"/>
    <w:rsid w:val="6FB60437"/>
    <w:rsid w:val="75FE2C43"/>
    <w:rsid w:val="96576019"/>
    <w:rsid w:val="9BFDA326"/>
    <w:rsid w:val="9D7FAF7C"/>
    <w:rsid w:val="B7DBC8F6"/>
    <w:rsid w:val="BC7BAD43"/>
    <w:rsid w:val="BCBE5168"/>
    <w:rsid w:val="C5C7792C"/>
    <w:rsid w:val="CBF95B4C"/>
    <w:rsid w:val="D73DB148"/>
    <w:rsid w:val="D9BC5037"/>
    <w:rsid w:val="DB2E596E"/>
    <w:rsid w:val="DC7FF028"/>
    <w:rsid w:val="E1ED1A97"/>
    <w:rsid w:val="F7FE68E7"/>
    <w:rsid w:val="FBE7160F"/>
    <w:rsid w:val="FBFB9DE2"/>
    <w:rsid w:val="FF5E3E1A"/>
    <w:rsid w:val="FFFFC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2020-11-25T23:10:00Z</dcterms:created>
  <dc:creator>TXFZC</dc:creator>
  <cp:lastModifiedBy>kylin</cp:lastModifiedBy>
  <cp:lastPrinted>2020-11-26T22:52:00Z</cp:lastPrinted>
  <dcterms:modified xsi:type="dcterms:W3CDTF">2024-05-21T16:34:08Z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